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6B15" w:rsidRDefault="00A46B15" w:rsidP="00A46B15">
      <w:pPr>
        <w:rPr>
          <w:sz w:val="28"/>
          <w:szCs w:val="28"/>
          <w:u w:val="single"/>
        </w:rPr>
      </w:pPr>
      <w:r w:rsidRPr="00004ED9">
        <w:rPr>
          <w:sz w:val="28"/>
          <w:szCs w:val="28"/>
          <w:u w:val="single"/>
        </w:rPr>
        <w:t>Zakres dostawy i wymagane dokumenty do oferty i dostawy</w:t>
      </w:r>
      <w:r w:rsidR="00A07AEC">
        <w:rPr>
          <w:sz w:val="28"/>
          <w:szCs w:val="28"/>
          <w:u w:val="single"/>
        </w:rPr>
        <w:t xml:space="preserve"> kompletnego łańcucha wygarniacza zgrzebłowego</w:t>
      </w:r>
      <w:r>
        <w:rPr>
          <w:sz w:val="28"/>
          <w:szCs w:val="28"/>
          <w:u w:val="single"/>
        </w:rPr>
        <w:t>:</w:t>
      </w:r>
    </w:p>
    <w:p w:rsidR="00A46B15" w:rsidRDefault="00A46B15" w:rsidP="00A46B15">
      <w:pPr>
        <w:pStyle w:val="Akapitzlist"/>
        <w:numPr>
          <w:ilvl w:val="0"/>
          <w:numId w:val="1"/>
        </w:num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Zakres dostawy:</w:t>
      </w:r>
    </w:p>
    <w:p w:rsidR="00A46B15" w:rsidRDefault="00A07AEC" w:rsidP="00A07AEC">
      <w:pPr>
        <w:pStyle w:val="Akapitzlist"/>
        <w:numPr>
          <w:ilvl w:val="0"/>
          <w:numId w:val="2"/>
        </w:numPr>
      </w:pPr>
      <w:r>
        <w:t>Kompletny łańcuch przenośnika zgrzebłowego</w:t>
      </w:r>
      <w:r w:rsidR="006379A2">
        <w:t>:</w:t>
      </w:r>
      <w:bookmarkStart w:id="0" w:name="_GoBack"/>
      <w:bookmarkEnd w:id="0"/>
    </w:p>
    <w:p w:rsidR="00A07AEC" w:rsidRDefault="00A07AEC" w:rsidP="00A07AEC">
      <w:pPr>
        <w:pStyle w:val="Akapitzlist"/>
        <w:ind w:left="1440"/>
      </w:pPr>
      <w:r>
        <w:t>- cięgno zgrzebłowe składa się z dwóch łańcuchów ogniowych 18X64/C</w:t>
      </w:r>
      <w:r w:rsidR="00F61761">
        <w:t>-3</w:t>
      </w:r>
      <w:r>
        <w:t xml:space="preserve"> o podwyższonej wytrzymałości na wydłużanie, połączonych ze sobą zgrzebłami (96 szt. – wykonanie zgrzebeł według załączonego rysunku) przy zastosowaniu zamków ogniowych</w:t>
      </w:r>
      <w:r w:rsidR="00F61761">
        <w:t xml:space="preserve"> i śrub z nakrętkami (wyższa klasa wytrzymałości)</w:t>
      </w:r>
      <w:r>
        <w:t xml:space="preserve">  </w:t>
      </w:r>
    </w:p>
    <w:p w:rsidR="00A07AEC" w:rsidRPr="00A07AEC" w:rsidRDefault="00A07AEC" w:rsidP="00A07AEC">
      <w:pPr>
        <w:pStyle w:val="Akapitzlist"/>
        <w:ind w:left="1080"/>
      </w:pPr>
    </w:p>
    <w:p w:rsidR="00A46B15" w:rsidRDefault="00A46B15" w:rsidP="00A46B15">
      <w:pPr>
        <w:rPr>
          <w:sz w:val="28"/>
          <w:szCs w:val="28"/>
          <w:u w:val="single"/>
        </w:rPr>
      </w:pPr>
      <w:r>
        <w:t xml:space="preserve">     </w:t>
      </w:r>
      <w:r>
        <w:rPr>
          <w:sz w:val="28"/>
          <w:szCs w:val="28"/>
        </w:rPr>
        <w:t xml:space="preserve">II.        </w:t>
      </w:r>
      <w:r>
        <w:rPr>
          <w:sz w:val="28"/>
          <w:szCs w:val="28"/>
          <w:u w:val="single"/>
        </w:rPr>
        <w:t>Wymagane dokumenty jakościowe dla dostarczanych elementów:</w:t>
      </w:r>
    </w:p>
    <w:p w:rsidR="00A46B15" w:rsidRDefault="00A46B15" w:rsidP="00A46B15">
      <w:r>
        <w:t xml:space="preserve">                      - c</w:t>
      </w:r>
      <w:r w:rsidR="00C46EBE">
        <w:t>ertyfikat jakości na zastosowane materiały</w:t>
      </w:r>
    </w:p>
    <w:p w:rsidR="00A46B15" w:rsidRPr="009338EE" w:rsidRDefault="00A46B15" w:rsidP="00A46B15">
      <w:r>
        <w:t xml:space="preserve">                      - gwarancja na dostarczane elementy</w:t>
      </w:r>
    </w:p>
    <w:p w:rsidR="00A46B15" w:rsidRPr="00D2721F" w:rsidRDefault="00A46B15" w:rsidP="00A46B15">
      <w:pPr>
        <w:pStyle w:val="Akapitzlist"/>
        <w:ind w:left="1080"/>
      </w:pPr>
    </w:p>
    <w:p w:rsidR="00E90C29" w:rsidRPr="00A46B15" w:rsidRDefault="00E90C29" w:rsidP="00A46B15"/>
    <w:sectPr w:rsidR="00E90C29" w:rsidRPr="00A46B1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126608A"/>
    <w:multiLevelType w:val="hybridMultilevel"/>
    <w:tmpl w:val="09401C9A"/>
    <w:lvl w:ilvl="0" w:tplc="397246F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D1644C"/>
    <w:multiLevelType w:val="hybridMultilevel"/>
    <w:tmpl w:val="E3188C72"/>
    <w:lvl w:ilvl="0" w:tplc="E806EB0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6B15"/>
    <w:rsid w:val="00026B75"/>
    <w:rsid w:val="002C2FDA"/>
    <w:rsid w:val="00491CD1"/>
    <w:rsid w:val="006379A2"/>
    <w:rsid w:val="007C4B3F"/>
    <w:rsid w:val="00A07AEC"/>
    <w:rsid w:val="00A46B15"/>
    <w:rsid w:val="00C10435"/>
    <w:rsid w:val="00C46EBE"/>
    <w:rsid w:val="00E90C29"/>
    <w:rsid w:val="00F61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051801"/>
  <w15:chartTrackingRefBased/>
  <w15:docId w15:val="{C204EFAC-C7BF-44F2-984C-D7E51999AE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46B1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lscontrol--valign">
    <w:name w:val="lscontrol--valign"/>
    <w:basedOn w:val="Domylnaczcionkaakapitu"/>
    <w:rsid w:val="00A46B15"/>
  </w:style>
  <w:style w:type="paragraph" w:styleId="Akapitzlist">
    <w:name w:val="List Paragraph"/>
    <w:basedOn w:val="Normalny"/>
    <w:uiPriority w:val="34"/>
    <w:qFormat/>
    <w:rsid w:val="00A46B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93</Words>
  <Characters>562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Pawełek Krzysztof</dc:creator>
  <cp:keywords/>
  <dc:description/>
  <cp:lastModifiedBy>Kosik Łukasz</cp:lastModifiedBy>
  <cp:revision>4</cp:revision>
  <dcterms:created xsi:type="dcterms:W3CDTF">2019-05-24T07:13:00Z</dcterms:created>
  <dcterms:modified xsi:type="dcterms:W3CDTF">2019-05-24T07:57:00Z</dcterms:modified>
</cp:coreProperties>
</file>